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D28F" w14:textId="77777777" w:rsidR="007F5554" w:rsidRPr="007F5554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 xml:space="preserve">ПАСПОРТ УСЛУГИ </w:t>
      </w:r>
    </w:p>
    <w:p w14:paraId="0465A9D8" w14:textId="77777777" w:rsidR="00DF0929" w:rsidRDefault="00F2151A" w:rsidP="00F215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посредством почтовых отправлений</w:t>
      </w:r>
    </w:p>
    <w:p w14:paraId="4B317A8A" w14:textId="77777777" w:rsidR="00D837B3" w:rsidRPr="007F5554" w:rsidRDefault="00D837B3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3685"/>
        <w:gridCol w:w="2127"/>
        <w:gridCol w:w="1417"/>
        <w:gridCol w:w="1488"/>
        <w:gridCol w:w="1985"/>
      </w:tblGrid>
      <w:tr w:rsidR="004931B4" w:rsidRPr="00D73867" w14:paraId="315C2932" w14:textId="77777777" w:rsidTr="002069F0">
        <w:tc>
          <w:tcPr>
            <w:tcW w:w="2978" w:type="dxa"/>
            <w:vAlign w:val="center"/>
          </w:tcPr>
          <w:p w14:paraId="4436ED61" w14:textId="77777777" w:rsidR="004931B4" w:rsidRPr="00D73867" w:rsidRDefault="004931B4" w:rsidP="00D8072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Для кого</w:t>
            </w:r>
          </w:p>
        </w:tc>
        <w:tc>
          <w:tcPr>
            <w:tcW w:w="1701" w:type="dxa"/>
            <w:vAlign w:val="center"/>
          </w:tcPr>
          <w:p w14:paraId="0A3D75A3" w14:textId="77777777" w:rsidR="004931B4" w:rsidRPr="00D73867" w:rsidRDefault="004931B4" w:rsidP="009E70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 xml:space="preserve">Размер платы за </w:t>
            </w:r>
            <w:r>
              <w:rPr>
                <w:rFonts w:ascii="Times New Roman" w:hAnsi="Times New Roman" w:cs="Times New Roman"/>
                <w:b/>
              </w:rPr>
              <w:t>услугу</w:t>
            </w:r>
          </w:p>
        </w:tc>
        <w:tc>
          <w:tcPr>
            <w:tcW w:w="3685" w:type="dxa"/>
            <w:vAlign w:val="center"/>
          </w:tcPr>
          <w:p w14:paraId="72D6A80F" w14:textId="77777777" w:rsidR="004931B4" w:rsidRPr="00D73867" w:rsidRDefault="004931B4" w:rsidP="00D8072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Условия оказания услуги</w:t>
            </w:r>
          </w:p>
        </w:tc>
        <w:tc>
          <w:tcPr>
            <w:tcW w:w="2127" w:type="dxa"/>
            <w:vAlign w:val="center"/>
          </w:tcPr>
          <w:p w14:paraId="2FFA29FB" w14:textId="77777777" w:rsidR="004931B4" w:rsidRPr="00D73867" w:rsidRDefault="004931B4" w:rsidP="00D8072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Результат оказания услуги</w:t>
            </w:r>
          </w:p>
        </w:tc>
        <w:tc>
          <w:tcPr>
            <w:tcW w:w="1417" w:type="dxa"/>
            <w:vAlign w:val="center"/>
          </w:tcPr>
          <w:p w14:paraId="2B2956A1" w14:textId="77777777" w:rsidR="004931B4" w:rsidRPr="00D73867" w:rsidRDefault="004931B4" w:rsidP="00D7386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488" w:type="dxa"/>
            <w:vAlign w:val="center"/>
          </w:tcPr>
          <w:p w14:paraId="6BED2D29" w14:textId="77777777" w:rsidR="004931B4" w:rsidRPr="00D73867" w:rsidRDefault="004931B4" w:rsidP="00D7386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оказания услуги</w:t>
            </w:r>
          </w:p>
        </w:tc>
        <w:tc>
          <w:tcPr>
            <w:tcW w:w="1985" w:type="dxa"/>
          </w:tcPr>
          <w:p w14:paraId="04EA7376" w14:textId="77777777" w:rsidR="004931B4" w:rsidRDefault="004931B4" w:rsidP="00D7386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Регулирующий нормативно-правовой акт</w:t>
            </w:r>
          </w:p>
        </w:tc>
      </w:tr>
      <w:tr w:rsidR="00866663" w:rsidRPr="00D73867" w14:paraId="5DAE87E3" w14:textId="77777777" w:rsidTr="00D40DBB">
        <w:trPr>
          <w:trHeight w:val="300"/>
        </w:trPr>
        <w:tc>
          <w:tcPr>
            <w:tcW w:w="2978" w:type="dxa"/>
            <w:vMerge w:val="restart"/>
          </w:tcPr>
          <w:p w14:paraId="37A526E6" w14:textId="46A0B469" w:rsidR="00866663" w:rsidRPr="00D73867" w:rsidRDefault="00D40DBB" w:rsidP="00B9797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97971">
              <w:rPr>
                <w:rFonts w:ascii="Times New Roman" w:hAnsi="Times New Roman" w:cs="Times New Roman"/>
              </w:rPr>
              <w:t>ица, желающие обратиться  ь в ОО</w:t>
            </w:r>
            <w:r>
              <w:rPr>
                <w:rFonts w:ascii="Times New Roman" w:hAnsi="Times New Roman" w:cs="Times New Roman"/>
              </w:rPr>
              <w:t>О «РСК</w:t>
            </w:r>
            <w:r w:rsidR="00A646EF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 посредством почтового отправления</w:t>
            </w:r>
            <w:r w:rsidR="00866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5D2272F" w14:textId="77777777" w:rsidR="00866663" w:rsidRPr="00D73867" w:rsidRDefault="00866663" w:rsidP="00D40DBB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685" w:type="dxa"/>
            <w:vMerge w:val="restart"/>
          </w:tcPr>
          <w:p w14:paraId="7A3629E9" w14:textId="450DD9E2" w:rsidR="00866663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адрес О</w:t>
            </w:r>
            <w:r w:rsidR="00B97971">
              <w:rPr>
                <w:rFonts w:ascii="Times New Roman" w:hAnsi="Times New Roman" w:cs="Times New Roman"/>
              </w:rPr>
              <w:t>ОО «РСК</w:t>
            </w:r>
            <w:r w:rsidR="007A7B12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 обращения.</w:t>
            </w:r>
          </w:p>
          <w:p w14:paraId="0AF2C8CF" w14:textId="77777777" w:rsidR="00866663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F0E55BD" w14:textId="77777777" w:rsidR="00866663" w:rsidRPr="005C4D4D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 w:rsidRPr="005C4D4D">
              <w:rPr>
                <w:rFonts w:ascii="Times New Roman" w:hAnsi="Times New Roman" w:cs="Times New Roman"/>
              </w:rPr>
              <w:t>Рассмотрение обращения (без уведомления потребителя) не производится в случаях:</w:t>
            </w:r>
          </w:p>
          <w:p w14:paraId="03FBF168" w14:textId="77777777" w:rsidR="00866663" w:rsidRPr="005C4D4D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 w:rsidRPr="005C4D4D">
              <w:rPr>
                <w:rFonts w:ascii="Times New Roman" w:hAnsi="Times New Roman" w:cs="Times New Roman"/>
              </w:rPr>
              <w:t>а) если текст письменного обращения не поддается прочтению;</w:t>
            </w:r>
          </w:p>
          <w:p w14:paraId="7368C9AB" w14:textId="77777777" w:rsidR="00866663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 w:rsidRPr="005C4D4D">
              <w:rPr>
                <w:rFonts w:ascii="Times New Roman" w:hAnsi="Times New Roman" w:cs="Times New Roman"/>
              </w:rPr>
              <w:t>б) если контактные данные, необходимые для ответа на обращение, не указаны.</w:t>
            </w:r>
          </w:p>
          <w:p w14:paraId="160D8961" w14:textId="77777777" w:rsidR="00866663" w:rsidRPr="005C4D4D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C4D4D">
              <w:rPr>
                <w:rFonts w:ascii="Times New Roman" w:hAnsi="Times New Roman" w:cs="Times New Roman"/>
              </w:rPr>
              <w:t>) если обращение содержит нецензурные либо оскорбительные выражения;</w:t>
            </w:r>
          </w:p>
          <w:p w14:paraId="205C0337" w14:textId="77777777" w:rsidR="00866663" w:rsidRPr="005C4D4D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C4D4D">
              <w:rPr>
                <w:rFonts w:ascii="Times New Roman" w:hAnsi="Times New Roman" w:cs="Times New Roman"/>
              </w:rPr>
              <w:t>) если в обращении содержится вопрос, на который данному потребителю услуг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      </w:r>
          </w:p>
          <w:p w14:paraId="04F41892" w14:textId="77777777" w:rsidR="00866663" w:rsidRPr="005C4D4D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C4D4D">
              <w:rPr>
                <w:rFonts w:ascii="Times New Roman" w:hAnsi="Times New Roman" w:cs="Times New Roman"/>
              </w:rPr>
              <w:t>) если ответ по существу поставленного в обращении вопроса не может быть дан без разглашения сведений, составляющих коммерческую тайну.</w:t>
            </w:r>
          </w:p>
          <w:p w14:paraId="235F465F" w14:textId="77777777" w:rsidR="00866663" w:rsidRPr="00D73867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191B803B" w14:textId="77777777" w:rsidR="00866663" w:rsidRPr="00D73867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существу обращения</w:t>
            </w:r>
          </w:p>
        </w:tc>
        <w:tc>
          <w:tcPr>
            <w:tcW w:w="1417" w:type="dxa"/>
          </w:tcPr>
          <w:p w14:paraId="4F13297B" w14:textId="77777777" w:rsidR="00866663" w:rsidRDefault="00866663" w:rsidP="00DD068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  <w:p w14:paraId="2D2B298E" w14:textId="77777777" w:rsidR="00866663" w:rsidRDefault="00866663" w:rsidP="00DD068F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14:paraId="6BE5E634" w14:textId="77777777" w:rsidR="00866663" w:rsidRDefault="00866663" w:rsidP="008666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 рабочих дней</w:t>
            </w:r>
            <w:r w:rsidR="007F32E1">
              <w:rPr>
                <w:rStyle w:val="a9"/>
                <w:rFonts w:ascii="Times New Roman" w:hAnsi="Times New Roman"/>
              </w:rPr>
              <w:footnoteReference w:id="1"/>
            </w:r>
          </w:p>
        </w:tc>
        <w:tc>
          <w:tcPr>
            <w:tcW w:w="1985" w:type="dxa"/>
            <w:vMerge w:val="restart"/>
          </w:tcPr>
          <w:p w14:paraId="6DBD4CE1" w14:textId="77777777" w:rsidR="00F80583" w:rsidRDefault="00F80583" w:rsidP="00F80583">
            <w:pPr>
              <w:pStyle w:val="ConsPlusNonformat"/>
              <w:rPr>
                <w:rFonts w:ascii="Times New Roman" w:hAnsi="Times New Roman" w:cs="Times New Roman"/>
              </w:rPr>
            </w:pPr>
            <w:r w:rsidRPr="00D837B3">
              <w:rPr>
                <w:rFonts w:ascii="Times New Roman" w:hAnsi="Times New Roman" w:cs="Times New Roman"/>
              </w:rPr>
              <w:t>Единые стандарты качества обслуживания сетевыми организациями потребителей услуг с</w:t>
            </w:r>
            <w:r>
              <w:rPr>
                <w:rFonts w:ascii="Times New Roman" w:hAnsi="Times New Roman" w:cs="Times New Roman"/>
              </w:rPr>
              <w:t>етевых организаций, утверждены</w:t>
            </w:r>
            <w:r w:rsidRPr="00D837B3">
              <w:rPr>
                <w:rFonts w:ascii="Times New Roman" w:hAnsi="Times New Roman" w:cs="Times New Roman"/>
              </w:rPr>
              <w:t xml:space="preserve"> приказом Минэнерго России от 15 апреля 2014 г. N 186</w:t>
            </w:r>
            <w:r>
              <w:rPr>
                <w:rFonts w:ascii="Times New Roman" w:hAnsi="Times New Roman" w:cs="Times New Roman"/>
              </w:rPr>
              <w:t xml:space="preserve"> определяют принципы </w:t>
            </w:r>
            <w:r w:rsidR="00D40DBB">
              <w:rPr>
                <w:rFonts w:ascii="Times New Roman" w:hAnsi="Times New Roman" w:cs="Times New Roman"/>
              </w:rPr>
              <w:t>обслуживания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23B3479" w14:textId="77777777" w:rsidR="00F80583" w:rsidRDefault="00F80583" w:rsidP="00F80583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458CC9E" w14:textId="77777777" w:rsidR="00866663" w:rsidRPr="00D837B3" w:rsidRDefault="00866663" w:rsidP="00F8058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F1F88" w:rsidRPr="00D73867" w14:paraId="195C4195" w14:textId="77777777" w:rsidTr="002069F0">
        <w:trPr>
          <w:trHeight w:val="1035"/>
        </w:trPr>
        <w:tc>
          <w:tcPr>
            <w:tcW w:w="2978" w:type="dxa"/>
            <w:vMerge/>
          </w:tcPr>
          <w:p w14:paraId="0B9FFC0A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394C6AE" w14:textId="77777777" w:rsidR="00EF1F88" w:rsidRPr="00D73867" w:rsidRDefault="00EF1F88" w:rsidP="00D73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4D96B9C8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2A620CD1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927BA1" w14:textId="77777777" w:rsidR="00EF1F88" w:rsidRDefault="00EF1F88" w:rsidP="00DD06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A5663">
              <w:rPr>
                <w:rFonts w:ascii="Times New Roman" w:hAnsi="Times New Roman" w:cs="Times New Roman"/>
              </w:rPr>
              <w:t>апрос справочной информации/консультации</w:t>
            </w:r>
          </w:p>
        </w:tc>
        <w:tc>
          <w:tcPr>
            <w:tcW w:w="1488" w:type="dxa"/>
            <w:vMerge w:val="restart"/>
            <w:vAlign w:val="center"/>
          </w:tcPr>
          <w:p w14:paraId="249D90D4" w14:textId="77777777" w:rsidR="00EF1F88" w:rsidRDefault="00EF1F88" w:rsidP="00EF1F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 рабочих дней</w:t>
            </w:r>
          </w:p>
        </w:tc>
        <w:tc>
          <w:tcPr>
            <w:tcW w:w="1985" w:type="dxa"/>
            <w:vMerge/>
          </w:tcPr>
          <w:p w14:paraId="4BC9D77A" w14:textId="77777777" w:rsidR="00EF1F88" w:rsidRPr="00D837B3" w:rsidRDefault="00EF1F88" w:rsidP="00E615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F1F88" w:rsidRPr="00D73867" w14:paraId="02805FC5" w14:textId="77777777" w:rsidTr="002069F0">
        <w:trPr>
          <w:trHeight w:val="415"/>
        </w:trPr>
        <w:tc>
          <w:tcPr>
            <w:tcW w:w="2978" w:type="dxa"/>
            <w:vMerge/>
          </w:tcPr>
          <w:p w14:paraId="034CB7F1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1393E9E" w14:textId="77777777" w:rsidR="00EF1F88" w:rsidRPr="00D73867" w:rsidRDefault="00EF1F88" w:rsidP="00D73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7C23F15D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9EF75F3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8C93D0" w14:textId="77777777" w:rsidR="00EF1F88" w:rsidRDefault="00EF1F88" w:rsidP="00DD068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0324A">
              <w:rPr>
                <w:rFonts w:ascii="Times New Roman" w:hAnsi="Times New Roman" w:cs="Times New Roman"/>
              </w:rPr>
              <w:t>тзыв</w:t>
            </w:r>
          </w:p>
        </w:tc>
        <w:tc>
          <w:tcPr>
            <w:tcW w:w="1488" w:type="dxa"/>
            <w:vMerge/>
          </w:tcPr>
          <w:p w14:paraId="260F76AB" w14:textId="77777777" w:rsidR="00EF1F88" w:rsidRDefault="00EF1F88" w:rsidP="00DD068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A484B5F" w14:textId="77777777" w:rsidR="00EF1F88" w:rsidRPr="00D837B3" w:rsidRDefault="00EF1F88" w:rsidP="00E615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F1F88" w:rsidRPr="00D73867" w14:paraId="075B525B" w14:textId="77777777" w:rsidTr="002069F0">
        <w:trPr>
          <w:trHeight w:val="832"/>
        </w:trPr>
        <w:tc>
          <w:tcPr>
            <w:tcW w:w="2978" w:type="dxa"/>
            <w:vMerge/>
          </w:tcPr>
          <w:p w14:paraId="11E6BD65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BFC8157" w14:textId="77777777" w:rsidR="00EF1F88" w:rsidRPr="00D73867" w:rsidRDefault="00EF1F88" w:rsidP="00D73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00FAD98D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2789BC3" w14:textId="77777777" w:rsidR="00EF1F88" w:rsidRDefault="00EF1F88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FC61C1" w14:textId="77777777" w:rsidR="00EF1F88" w:rsidRDefault="00EF1F88" w:rsidP="002069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5663">
              <w:rPr>
                <w:rFonts w:ascii="Times New Roman" w:hAnsi="Times New Roman"/>
              </w:rPr>
              <w:t xml:space="preserve">редложение </w:t>
            </w:r>
          </w:p>
        </w:tc>
        <w:tc>
          <w:tcPr>
            <w:tcW w:w="1488" w:type="dxa"/>
            <w:vMerge/>
          </w:tcPr>
          <w:p w14:paraId="083F0D42" w14:textId="77777777" w:rsidR="00EF1F88" w:rsidRDefault="00EF1F88" w:rsidP="00DD068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5EC5A91" w14:textId="77777777" w:rsidR="00EF1F88" w:rsidRPr="00D837B3" w:rsidRDefault="00EF1F88" w:rsidP="00E615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66663" w:rsidRPr="00D73867" w14:paraId="14EF3E6D" w14:textId="77777777" w:rsidTr="002069F0">
        <w:trPr>
          <w:trHeight w:val="1035"/>
        </w:trPr>
        <w:tc>
          <w:tcPr>
            <w:tcW w:w="2978" w:type="dxa"/>
            <w:vMerge/>
          </w:tcPr>
          <w:p w14:paraId="55733344" w14:textId="77777777" w:rsidR="00866663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F82991C" w14:textId="77777777" w:rsidR="00866663" w:rsidRPr="00D73867" w:rsidRDefault="00866663" w:rsidP="00D73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1038A61C" w14:textId="77777777" w:rsidR="00866663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684938F7" w14:textId="77777777" w:rsidR="00866663" w:rsidRDefault="00866663" w:rsidP="00A224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1B4FCB" w14:textId="77777777" w:rsidR="00866663" w:rsidRDefault="00F80583" w:rsidP="004931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</w:t>
            </w:r>
            <w:r w:rsidR="004931B4">
              <w:rPr>
                <w:rFonts w:ascii="Times New Roman" w:hAnsi="Times New Roman" w:cs="Times New Roman"/>
              </w:rPr>
              <w:t xml:space="preserve"> на оказание услуги</w:t>
            </w:r>
          </w:p>
        </w:tc>
        <w:tc>
          <w:tcPr>
            <w:tcW w:w="1488" w:type="dxa"/>
          </w:tcPr>
          <w:p w14:paraId="1ED10673" w14:textId="77777777" w:rsidR="00866663" w:rsidRDefault="004931B4" w:rsidP="004931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заявки - </w:t>
            </w:r>
            <w:r w:rsidR="00866663">
              <w:rPr>
                <w:rFonts w:ascii="Times New Roman" w:hAnsi="Times New Roman" w:cs="Times New Roman"/>
              </w:rPr>
              <w:t>1 рабочий день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F12C3D" w14:textId="77777777" w:rsidR="00F80583" w:rsidRDefault="00F80583" w:rsidP="004931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63AFE6B" w14:textId="77777777" w:rsidR="004931B4" w:rsidRDefault="004931B4" w:rsidP="004931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</w:t>
            </w:r>
            <w:r w:rsidR="00D40D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5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583">
              <w:rPr>
                <w:rFonts w:ascii="Times New Roman" w:hAnsi="Times New Roman" w:cs="Times New Roman"/>
              </w:rPr>
              <w:t>в зависимости от услуги</w:t>
            </w:r>
          </w:p>
        </w:tc>
        <w:tc>
          <w:tcPr>
            <w:tcW w:w="1985" w:type="dxa"/>
            <w:vMerge/>
          </w:tcPr>
          <w:p w14:paraId="003F3C0C" w14:textId="77777777" w:rsidR="00866663" w:rsidRPr="00D837B3" w:rsidRDefault="00866663" w:rsidP="00E615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A9991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2219D7" w14:textId="31335FFD" w:rsidR="00B97971" w:rsidRPr="00B97971" w:rsidRDefault="00365689" w:rsidP="00B97971">
      <w:pPr>
        <w:pStyle w:val="ConsPlusNonformat"/>
        <w:jc w:val="both"/>
        <w:rPr>
          <w:sz w:val="24"/>
          <w:szCs w:val="24"/>
        </w:rPr>
      </w:pPr>
      <w:r w:rsidRPr="001A18C4">
        <w:rPr>
          <w:rFonts w:ascii="Times New Roman" w:hAnsi="Times New Roman" w:cs="Times New Roman"/>
          <w:sz w:val="24"/>
          <w:szCs w:val="24"/>
        </w:rPr>
        <w:t>Контактная информ</w:t>
      </w:r>
      <w:r w:rsidR="00E615AE">
        <w:rPr>
          <w:rFonts w:ascii="Times New Roman" w:hAnsi="Times New Roman" w:cs="Times New Roman"/>
          <w:sz w:val="24"/>
          <w:szCs w:val="24"/>
        </w:rPr>
        <w:t xml:space="preserve">ация для направления обращений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971">
        <w:t>(</w:t>
      </w:r>
      <w:r w:rsidR="00B97971" w:rsidRPr="00B97971">
        <w:rPr>
          <w:sz w:val="24"/>
          <w:szCs w:val="24"/>
        </w:rPr>
        <w:t>391)2</w:t>
      </w:r>
      <w:r w:rsidR="007A7B12">
        <w:rPr>
          <w:sz w:val="24"/>
          <w:szCs w:val="24"/>
        </w:rPr>
        <w:t>29-77-77</w:t>
      </w:r>
      <w:r w:rsidR="00B97971" w:rsidRPr="00B97971">
        <w:rPr>
          <w:sz w:val="24"/>
          <w:szCs w:val="24"/>
        </w:rPr>
        <w:t xml:space="preserve">, </w:t>
      </w:r>
    </w:p>
    <w:p w14:paraId="6F4601B4" w14:textId="77777777" w:rsidR="00B97971" w:rsidRPr="00B97971" w:rsidRDefault="00B97971" w:rsidP="00B97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sz w:val="24"/>
          <w:szCs w:val="24"/>
          <w:lang w:val="en-US"/>
        </w:rPr>
        <w:t>mail</w:t>
      </w:r>
      <w:r w:rsidRPr="00B97971">
        <w:rPr>
          <w:sz w:val="24"/>
          <w:szCs w:val="24"/>
        </w:rPr>
        <w:t>@</w:t>
      </w:r>
      <w:r w:rsidRPr="00B97971">
        <w:rPr>
          <w:sz w:val="24"/>
          <w:szCs w:val="24"/>
          <w:lang w:val="en-US"/>
        </w:rPr>
        <w:t>rsk</w:t>
      </w:r>
      <w:r w:rsidRPr="00B97971">
        <w:rPr>
          <w:sz w:val="24"/>
          <w:szCs w:val="24"/>
        </w:rPr>
        <w:t>-24.</w:t>
      </w:r>
      <w:r w:rsidRPr="00B97971">
        <w:rPr>
          <w:sz w:val="24"/>
          <w:szCs w:val="24"/>
          <w:lang w:val="en-US"/>
        </w:rPr>
        <w:t>ru</w:t>
      </w:r>
    </w:p>
    <w:p w14:paraId="6BBC43DC" w14:textId="77777777" w:rsidR="00365689" w:rsidRDefault="00D223B2" w:rsidP="00365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084374C" w14:textId="77777777" w:rsidR="00D837B3" w:rsidRDefault="00D837B3" w:rsidP="003656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4A397F" w14:textId="77777777" w:rsidR="00DD068F" w:rsidRDefault="00DD068F" w:rsidP="003656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8CA3A3" w14:textId="77777777" w:rsidR="00DD068F" w:rsidRDefault="00DD068F" w:rsidP="003656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6E90A3" w14:textId="77777777" w:rsidR="00F8159B" w:rsidRPr="001A18C4" w:rsidRDefault="00F8159B" w:rsidP="004C0EDA">
      <w:pPr>
        <w:pStyle w:val="ConsPlusNonformat"/>
        <w:rPr>
          <w:rFonts w:ascii="Times New Roman" w:hAnsi="Times New Roman"/>
        </w:rPr>
      </w:pPr>
    </w:p>
    <w:sectPr w:rsidR="00F8159B" w:rsidRPr="001A18C4" w:rsidSect="00B60FE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C30F" w14:textId="77777777" w:rsidR="0085604B" w:rsidRDefault="0085604B" w:rsidP="00DD068F">
      <w:r>
        <w:separator/>
      </w:r>
    </w:p>
  </w:endnote>
  <w:endnote w:type="continuationSeparator" w:id="0">
    <w:p w14:paraId="26511565" w14:textId="77777777" w:rsidR="0085604B" w:rsidRDefault="0085604B" w:rsidP="00DD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40B6" w14:textId="77777777" w:rsidR="0085604B" w:rsidRDefault="0085604B" w:rsidP="00DD068F">
      <w:r>
        <w:separator/>
      </w:r>
    </w:p>
  </w:footnote>
  <w:footnote w:type="continuationSeparator" w:id="0">
    <w:p w14:paraId="44A55CCF" w14:textId="77777777" w:rsidR="0085604B" w:rsidRDefault="0085604B" w:rsidP="00DD068F">
      <w:r>
        <w:continuationSeparator/>
      </w:r>
    </w:p>
  </w:footnote>
  <w:footnote w:id="1">
    <w:p w14:paraId="2DF6D24E" w14:textId="77777777" w:rsidR="006D0DD6" w:rsidRPr="005753FB" w:rsidRDefault="006D0DD6" w:rsidP="005753FB">
      <w:pPr>
        <w:pStyle w:val="a7"/>
        <w:ind w:left="142" w:hanging="142"/>
        <w:rPr>
          <w:rFonts w:ascii="Times New Roman" w:hAnsi="Times New Roman"/>
          <w:color w:val="auto"/>
          <w:sz w:val="18"/>
          <w:szCs w:val="18"/>
        </w:rPr>
      </w:pPr>
      <w:r w:rsidRPr="007F32E1">
        <w:rPr>
          <w:rStyle w:val="a9"/>
          <w:rFonts w:ascii="Times New Roman" w:hAnsi="Times New Roman"/>
        </w:rPr>
        <w:footnoteRef/>
      </w:r>
      <w:r w:rsidRPr="007F32E1">
        <w:rPr>
          <w:rFonts w:ascii="Times New Roman" w:hAnsi="Times New Roman"/>
        </w:rPr>
        <w:t xml:space="preserve"> </w:t>
      </w:r>
      <w:r w:rsidRPr="005753FB">
        <w:rPr>
          <w:rFonts w:ascii="Times New Roman" w:hAnsi="Times New Roman"/>
          <w:color w:val="auto"/>
          <w:sz w:val="18"/>
          <w:szCs w:val="18"/>
        </w:rPr>
        <w:t>При необходимости проведения измерений показателей качества электрической энергии в рамках реализации мероприятий по жалобе на качество электрической энергии допускается увеличение общего срока обработки жалобы до 30 рабочих дней с обязательным направлением потребителю промежуточного ответа в срок</w:t>
      </w:r>
      <w:r>
        <w:rPr>
          <w:rFonts w:ascii="Times New Roman" w:hAnsi="Times New Roman"/>
          <w:color w:val="auto"/>
          <w:sz w:val="18"/>
          <w:szCs w:val="18"/>
        </w:rPr>
        <w:t xml:space="preserve"> 15 рабочих дней.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74619"/>
    <w:rsid w:val="00075486"/>
    <w:rsid w:val="000A738A"/>
    <w:rsid w:val="000F4183"/>
    <w:rsid w:val="00140636"/>
    <w:rsid w:val="0017426B"/>
    <w:rsid w:val="001A18C4"/>
    <w:rsid w:val="001B77F5"/>
    <w:rsid w:val="002069F0"/>
    <w:rsid w:val="00250853"/>
    <w:rsid w:val="002F2E58"/>
    <w:rsid w:val="002F76BC"/>
    <w:rsid w:val="00365689"/>
    <w:rsid w:val="00370EC5"/>
    <w:rsid w:val="003B22C0"/>
    <w:rsid w:val="003E5491"/>
    <w:rsid w:val="004124A8"/>
    <w:rsid w:val="00466226"/>
    <w:rsid w:val="004931B4"/>
    <w:rsid w:val="00494D3A"/>
    <w:rsid w:val="004C0EDA"/>
    <w:rsid w:val="005753FB"/>
    <w:rsid w:val="005C5BA1"/>
    <w:rsid w:val="005E0DB5"/>
    <w:rsid w:val="00664C56"/>
    <w:rsid w:val="006D0DD6"/>
    <w:rsid w:val="007302F3"/>
    <w:rsid w:val="00746506"/>
    <w:rsid w:val="007A7B12"/>
    <w:rsid w:val="007E3004"/>
    <w:rsid w:val="007F32E1"/>
    <w:rsid w:val="007F5554"/>
    <w:rsid w:val="0085604B"/>
    <w:rsid w:val="00866663"/>
    <w:rsid w:val="00877473"/>
    <w:rsid w:val="008B2505"/>
    <w:rsid w:val="008F2B18"/>
    <w:rsid w:val="00945266"/>
    <w:rsid w:val="0095043C"/>
    <w:rsid w:val="00957879"/>
    <w:rsid w:val="009D477A"/>
    <w:rsid w:val="009E706B"/>
    <w:rsid w:val="00A12424"/>
    <w:rsid w:val="00A22418"/>
    <w:rsid w:val="00A54D00"/>
    <w:rsid w:val="00A569DF"/>
    <w:rsid w:val="00A646EF"/>
    <w:rsid w:val="00A93464"/>
    <w:rsid w:val="00AB36DB"/>
    <w:rsid w:val="00AD4573"/>
    <w:rsid w:val="00B029E4"/>
    <w:rsid w:val="00B4731F"/>
    <w:rsid w:val="00B60FEB"/>
    <w:rsid w:val="00B85335"/>
    <w:rsid w:val="00B97971"/>
    <w:rsid w:val="00BB0F46"/>
    <w:rsid w:val="00CB4D1F"/>
    <w:rsid w:val="00CC06FE"/>
    <w:rsid w:val="00CD2506"/>
    <w:rsid w:val="00CE5655"/>
    <w:rsid w:val="00D13095"/>
    <w:rsid w:val="00D223B2"/>
    <w:rsid w:val="00D40DBB"/>
    <w:rsid w:val="00D73867"/>
    <w:rsid w:val="00D8072C"/>
    <w:rsid w:val="00D837B3"/>
    <w:rsid w:val="00DD068F"/>
    <w:rsid w:val="00DF0929"/>
    <w:rsid w:val="00E05F89"/>
    <w:rsid w:val="00E14BA2"/>
    <w:rsid w:val="00E615AE"/>
    <w:rsid w:val="00E708B6"/>
    <w:rsid w:val="00EB5589"/>
    <w:rsid w:val="00EF1F88"/>
    <w:rsid w:val="00F2151A"/>
    <w:rsid w:val="00F80583"/>
    <w:rsid w:val="00F8159B"/>
    <w:rsid w:val="00F863F0"/>
    <w:rsid w:val="00FA2B84"/>
    <w:rsid w:val="00FE1DD9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3A4D"/>
  <w15:docId w15:val="{F5C0EB1D-7FDA-4C74-8042-E50A7A70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table" w:styleId="a4">
    <w:name w:val="Table Grid"/>
    <w:basedOn w:val="a1"/>
    <w:uiPriority w:val="59"/>
    <w:rsid w:val="007F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2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418"/>
    <w:rPr>
      <w:rFonts w:ascii="Tahoma" w:hAnsi="Tahoma" w:cs="Tahoma"/>
      <w:color w:val="000066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D068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D068F"/>
    <w:rPr>
      <w:rFonts w:ascii="Verdana" w:hAnsi="Verdana" w:cs="Times New Roman"/>
      <w:color w:val="000066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3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A665-DE81-43CC-AFE8-1DDFC64A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6</cp:revision>
  <dcterms:created xsi:type="dcterms:W3CDTF">2020-12-16T06:56:00Z</dcterms:created>
  <dcterms:modified xsi:type="dcterms:W3CDTF">2020-12-17T02:37:00Z</dcterms:modified>
</cp:coreProperties>
</file>