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83B1" w14:textId="77777777" w:rsidR="00370EC5" w:rsidRDefault="00370EC5" w:rsidP="00370E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E85EE60" w14:textId="77777777" w:rsidR="00F8159B" w:rsidRPr="00A534A9" w:rsidRDefault="00F8159B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A9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14:paraId="4316A0E2" w14:textId="77777777" w:rsidR="008020B7" w:rsidRDefault="008020B7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0B7">
        <w:rPr>
          <w:rFonts w:ascii="Times New Roman" w:hAnsi="Times New Roman" w:cs="Times New Roman"/>
          <w:sz w:val="24"/>
          <w:szCs w:val="24"/>
        </w:rPr>
        <w:t xml:space="preserve">согласование места установки прибора учета электрической энергии (мощности), </w:t>
      </w:r>
    </w:p>
    <w:p w14:paraId="5626C6EE" w14:textId="77777777" w:rsidR="008020B7" w:rsidRDefault="008020B7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0B7">
        <w:rPr>
          <w:rFonts w:ascii="Times New Roman" w:hAnsi="Times New Roman" w:cs="Times New Roman"/>
          <w:sz w:val="24"/>
          <w:szCs w:val="24"/>
        </w:rPr>
        <w:t xml:space="preserve">схемы подключения прибора учета и иных компонентов измерительных комплексов </w:t>
      </w:r>
    </w:p>
    <w:p w14:paraId="28AA8795" w14:textId="77777777" w:rsidR="00F8159B" w:rsidRPr="001A18C4" w:rsidRDefault="008020B7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0B7">
        <w:rPr>
          <w:rFonts w:ascii="Times New Roman" w:hAnsi="Times New Roman" w:cs="Times New Roman"/>
          <w:sz w:val="24"/>
          <w:szCs w:val="24"/>
        </w:rPr>
        <w:t>и систем учета электрической энергии (мощности), а также метрологических характеристик прибора учета</w:t>
      </w:r>
    </w:p>
    <w:p w14:paraId="312020EB" w14:textId="77777777"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89B9D48" w14:textId="77777777" w:rsidR="00F8159B" w:rsidRDefault="00183647" w:rsidP="00E5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hyperlink w:anchor="Par260" w:history="1"/>
      <w:r w:rsidR="00F8159B" w:rsidRPr="00BA50AC">
        <w:rPr>
          <w:rFonts w:ascii="Times New Roman" w:hAnsi="Times New Roman" w:cs="Times New Roman"/>
          <w:b/>
          <w:sz w:val="24"/>
          <w:szCs w:val="24"/>
        </w:rPr>
        <w:t>:</w:t>
      </w:r>
      <w:r w:rsidR="00F8159B"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E56352">
        <w:rPr>
          <w:rFonts w:ascii="Times New Roman" w:hAnsi="Times New Roman" w:cs="Times New Roman"/>
          <w:sz w:val="24"/>
          <w:szCs w:val="24"/>
        </w:rPr>
        <w:t>физические лица,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724" w:rsidRPr="00F53724">
        <w:rPr>
          <w:rFonts w:ascii="Times New Roman" w:hAnsi="Times New Roman" w:cs="Times New Roman"/>
          <w:sz w:val="24"/>
          <w:szCs w:val="24"/>
        </w:rPr>
        <w:t>(в том числе управляющие компании, товарищества собстве</w:t>
      </w:r>
      <w:r w:rsidR="005457BD">
        <w:rPr>
          <w:rFonts w:ascii="Times New Roman" w:hAnsi="Times New Roman" w:cs="Times New Roman"/>
          <w:sz w:val="24"/>
          <w:szCs w:val="24"/>
        </w:rPr>
        <w:t>н</w:t>
      </w:r>
      <w:r w:rsidR="00F53724" w:rsidRPr="00F53724">
        <w:rPr>
          <w:rFonts w:ascii="Times New Roman" w:hAnsi="Times New Roman" w:cs="Times New Roman"/>
          <w:sz w:val="24"/>
          <w:szCs w:val="24"/>
        </w:rPr>
        <w:t>ников жилья, жилищные кооперативы и иные специализированные потребительские кооперативы),</w:t>
      </w:r>
      <w:r w:rsidR="00E56352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</w:t>
      </w:r>
      <w:r w:rsidR="003946EA">
        <w:rPr>
          <w:rFonts w:ascii="Times New Roman" w:hAnsi="Times New Roman" w:cs="Times New Roman"/>
          <w:sz w:val="24"/>
          <w:szCs w:val="24"/>
        </w:rPr>
        <w:t xml:space="preserve">территориальные сетевые организации, </w:t>
      </w:r>
      <w:r w:rsidR="00E56352">
        <w:rPr>
          <w:rFonts w:ascii="Times New Roman" w:hAnsi="Times New Roman" w:cs="Times New Roman"/>
          <w:sz w:val="24"/>
          <w:szCs w:val="24"/>
        </w:rPr>
        <w:t>гарантирующие поставщики</w:t>
      </w:r>
      <w:r w:rsidR="00433AFF">
        <w:rPr>
          <w:rFonts w:ascii="Times New Roman" w:hAnsi="Times New Roman" w:cs="Times New Roman"/>
          <w:sz w:val="24"/>
          <w:szCs w:val="24"/>
        </w:rPr>
        <w:t xml:space="preserve"> (энергосбытовые, энергоснабжающие организации)</w:t>
      </w:r>
      <w:r w:rsidR="00F8159B" w:rsidRPr="001A18C4">
        <w:rPr>
          <w:rFonts w:ascii="Times New Roman" w:hAnsi="Times New Roman" w:cs="Times New Roman"/>
          <w:sz w:val="24"/>
          <w:szCs w:val="24"/>
        </w:rPr>
        <w:t>.</w:t>
      </w:r>
    </w:p>
    <w:p w14:paraId="44ED98B1" w14:textId="77777777" w:rsidR="00E56352" w:rsidRPr="001A18C4" w:rsidRDefault="00E56352" w:rsidP="00E56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07875B" w14:textId="77777777" w:rsidR="00F8159B" w:rsidRDefault="00F8159B" w:rsidP="005D3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12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E56352" w:rsidRPr="005D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352" w:rsidRPr="00DF2C9B">
        <w:rPr>
          <w:rFonts w:ascii="Times New Roman" w:hAnsi="Times New Roman" w:cs="Times New Roman"/>
          <w:sz w:val="24"/>
          <w:szCs w:val="24"/>
        </w:rPr>
        <w:t>без взимания платы</w:t>
      </w:r>
      <w:r w:rsidR="00DF2C9B" w:rsidRPr="00DF2C9B">
        <w:rPr>
          <w:rFonts w:ascii="Times New Roman" w:hAnsi="Times New Roman" w:cs="Times New Roman"/>
          <w:sz w:val="24"/>
          <w:szCs w:val="24"/>
        </w:rPr>
        <w:t>, либо в соответствии с условиями заключенного договора</w:t>
      </w:r>
      <w:r w:rsidR="00DF2C9B">
        <w:rPr>
          <w:rFonts w:ascii="Times New Roman" w:hAnsi="Times New Roman" w:cs="Times New Roman"/>
          <w:sz w:val="24"/>
          <w:szCs w:val="24"/>
        </w:rPr>
        <w:t xml:space="preserve"> </w:t>
      </w:r>
      <w:r w:rsidR="00405981">
        <w:rPr>
          <w:rFonts w:ascii="Times New Roman" w:hAnsi="Times New Roman" w:cs="Times New Roman"/>
          <w:sz w:val="24"/>
          <w:szCs w:val="24"/>
        </w:rPr>
        <w:t xml:space="preserve">(для </w:t>
      </w:r>
      <w:r w:rsidR="00405981" w:rsidRPr="00405981">
        <w:rPr>
          <w:rFonts w:ascii="Times New Roman" w:hAnsi="Times New Roman" w:cs="Times New Roman"/>
          <w:sz w:val="24"/>
          <w:szCs w:val="24"/>
        </w:rPr>
        <w:t>территориальны</w:t>
      </w:r>
      <w:r w:rsidR="00405981">
        <w:rPr>
          <w:rFonts w:ascii="Times New Roman" w:hAnsi="Times New Roman" w:cs="Times New Roman"/>
          <w:sz w:val="24"/>
          <w:szCs w:val="24"/>
        </w:rPr>
        <w:t>х</w:t>
      </w:r>
      <w:r w:rsidR="00405981" w:rsidRPr="00405981">
        <w:rPr>
          <w:rFonts w:ascii="Times New Roman" w:hAnsi="Times New Roman" w:cs="Times New Roman"/>
          <w:sz w:val="24"/>
          <w:szCs w:val="24"/>
        </w:rPr>
        <w:t xml:space="preserve"> сетевы</w:t>
      </w:r>
      <w:r w:rsidR="00405981">
        <w:rPr>
          <w:rFonts w:ascii="Times New Roman" w:hAnsi="Times New Roman" w:cs="Times New Roman"/>
          <w:sz w:val="24"/>
          <w:szCs w:val="24"/>
        </w:rPr>
        <w:t>х</w:t>
      </w:r>
      <w:r w:rsidR="00405981" w:rsidRPr="0040598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05981">
        <w:rPr>
          <w:rFonts w:ascii="Times New Roman" w:hAnsi="Times New Roman" w:cs="Times New Roman"/>
          <w:sz w:val="24"/>
          <w:szCs w:val="24"/>
        </w:rPr>
        <w:t>й</w:t>
      </w:r>
      <w:r w:rsidR="00405981" w:rsidRPr="00405981">
        <w:rPr>
          <w:rFonts w:ascii="Times New Roman" w:hAnsi="Times New Roman" w:cs="Times New Roman"/>
          <w:sz w:val="24"/>
          <w:szCs w:val="24"/>
        </w:rPr>
        <w:t>, гарантирующи</w:t>
      </w:r>
      <w:r w:rsidR="00405981">
        <w:rPr>
          <w:rFonts w:ascii="Times New Roman" w:hAnsi="Times New Roman" w:cs="Times New Roman"/>
          <w:sz w:val="24"/>
          <w:szCs w:val="24"/>
        </w:rPr>
        <w:t>х</w:t>
      </w:r>
      <w:r w:rsidR="00405981" w:rsidRPr="00405981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405981">
        <w:rPr>
          <w:rFonts w:ascii="Times New Roman" w:hAnsi="Times New Roman" w:cs="Times New Roman"/>
          <w:sz w:val="24"/>
          <w:szCs w:val="24"/>
        </w:rPr>
        <w:t>ов (энергосбытовых</w:t>
      </w:r>
      <w:r w:rsidR="00405981" w:rsidRPr="00405981">
        <w:rPr>
          <w:rFonts w:ascii="Times New Roman" w:hAnsi="Times New Roman" w:cs="Times New Roman"/>
          <w:sz w:val="24"/>
          <w:szCs w:val="24"/>
        </w:rPr>
        <w:t>, энергоснабжающи</w:t>
      </w:r>
      <w:r w:rsidR="00405981">
        <w:rPr>
          <w:rFonts w:ascii="Times New Roman" w:hAnsi="Times New Roman" w:cs="Times New Roman"/>
          <w:sz w:val="24"/>
          <w:szCs w:val="24"/>
        </w:rPr>
        <w:t>х</w:t>
      </w:r>
      <w:r w:rsidR="00405981" w:rsidRPr="0040598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05981">
        <w:rPr>
          <w:rFonts w:ascii="Times New Roman" w:hAnsi="Times New Roman" w:cs="Times New Roman"/>
          <w:sz w:val="24"/>
          <w:szCs w:val="24"/>
        </w:rPr>
        <w:t>й</w:t>
      </w:r>
      <w:r w:rsidR="00405981" w:rsidRPr="00405981">
        <w:rPr>
          <w:rFonts w:ascii="Times New Roman" w:hAnsi="Times New Roman" w:cs="Times New Roman"/>
          <w:sz w:val="24"/>
          <w:szCs w:val="24"/>
        </w:rPr>
        <w:t>)</w:t>
      </w:r>
      <w:r w:rsidR="00405981">
        <w:rPr>
          <w:rFonts w:ascii="Times New Roman" w:hAnsi="Times New Roman" w:cs="Times New Roman"/>
          <w:sz w:val="24"/>
          <w:szCs w:val="24"/>
        </w:rPr>
        <w:t>.</w:t>
      </w:r>
    </w:p>
    <w:p w14:paraId="3DE08BB8" w14:textId="77777777" w:rsidR="00E56352" w:rsidRPr="001A18C4" w:rsidRDefault="00E56352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5CEDA1" w14:textId="77777777" w:rsidR="00F8159B" w:rsidRDefault="00F8159B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206CF7" w:rsidRPr="00206CF7">
        <w:rPr>
          <w:rFonts w:ascii="Times New Roman" w:hAnsi="Times New Roman" w:cs="Times New Roman"/>
          <w:sz w:val="24"/>
          <w:szCs w:val="24"/>
        </w:rPr>
        <w:t xml:space="preserve">энергопринимающее устройство, в отношении которого </w:t>
      </w:r>
      <w:r w:rsidR="00206CF7">
        <w:rPr>
          <w:rFonts w:ascii="Times New Roman" w:hAnsi="Times New Roman" w:cs="Times New Roman"/>
          <w:sz w:val="24"/>
          <w:szCs w:val="24"/>
        </w:rPr>
        <w:t>планируется установка</w:t>
      </w:r>
      <w:r w:rsidR="00206CF7" w:rsidRPr="00206CF7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206CF7">
        <w:rPr>
          <w:rFonts w:ascii="Times New Roman" w:hAnsi="Times New Roman" w:cs="Times New Roman"/>
          <w:sz w:val="24"/>
          <w:szCs w:val="24"/>
        </w:rPr>
        <w:t>а</w:t>
      </w:r>
      <w:r w:rsidR="00206CF7" w:rsidRPr="00206CF7">
        <w:rPr>
          <w:rFonts w:ascii="Times New Roman" w:hAnsi="Times New Roman" w:cs="Times New Roman"/>
          <w:sz w:val="24"/>
          <w:szCs w:val="24"/>
        </w:rPr>
        <w:t xml:space="preserve"> учета, непосредственно или опосредованно подключено к электрическим сетям сетевой организации; </w:t>
      </w:r>
      <w:r w:rsidR="00942AA4" w:rsidRPr="00206CF7">
        <w:rPr>
          <w:rFonts w:ascii="Times New Roman" w:hAnsi="Times New Roman" w:cs="Times New Roman"/>
          <w:sz w:val="24"/>
          <w:szCs w:val="24"/>
        </w:rPr>
        <w:t>наличие</w:t>
      </w:r>
      <w:r w:rsidR="00183647" w:rsidRPr="00206CF7">
        <w:rPr>
          <w:rFonts w:ascii="Times New Roman" w:hAnsi="Times New Roman" w:cs="Times New Roman"/>
          <w:sz w:val="24"/>
          <w:szCs w:val="24"/>
        </w:rPr>
        <w:t xml:space="preserve"> письменной заявки</w:t>
      </w:r>
      <w:r w:rsidRPr="00206CF7">
        <w:rPr>
          <w:rFonts w:ascii="Times New Roman" w:hAnsi="Times New Roman" w:cs="Times New Roman"/>
          <w:sz w:val="24"/>
          <w:szCs w:val="24"/>
        </w:rPr>
        <w:t>.</w:t>
      </w:r>
    </w:p>
    <w:p w14:paraId="0A1526E3" w14:textId="77777777" w:rsidR="00183647" w:rsidRPr="001A18C4" w:rsidRDefault="00183647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818D6E" w14:textId="77777777" w:rsidR="00F8159B" w:rsidRDefault="00F8159B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2B2D38" w:rsidRPr="002B2D38">
        <w:rPr>
          <w:rFonts w:ascii="Times New Roman" w:hAnsi="Times New Roman" w:cs="Times New Roman"/>
          <w:sz w:val="24"/>
          <w:szCs w:val="24"/>
        </w:rPr>
        <w:t>согласование</w:t>
      </w:r>
      <w:r w:rsidR="00CE38F9">
        <w:rPr>
          <w:rFonts w:ascii="Times New Roman" w:hAnsi="Times New Roman" w:cs="Times New Roman"/>
          <w:sz w:val="24"/>
          <w:szCs w:val="24"/>
        </w:rPr>
        <w:t xml:space="preserve"> либо несогласование</w:t>
      </w:r>
      <w:r w:rsidR="002B2D38" w:rsidRPr="002B2D38">
        <w:rPr>
          <w:rFonts w:ascii="Times New Roman" w:hAnsi="Times New Roman" w:cs="Times New Roman"/>
          <w:sz w:val="24"/>
          <w:szCs w:val="24"/>
        </w:rPr>
        <w:t xml:space="preserve">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</w:t>
      </w:r>
      <w:r w:rsidRPr="001A18C4">
        <w:rPr>
          <w:rFonts w:ascii="Times New Roman" w:hAnsi="Times New Roman" w:cs="Times New Roman"/>
          <w:sz w:val="24"/>
          <w:szCs w:val="24"/>
        </w:rPr>
        <w:t>.</w:t>
      </w:r>
    </w:p>
    <w:p w14:paraId="4D1BB34A" w14:textId="77777777" w:rsidR="002B2D38" w:rsidRPr="001A18C4" w:rsidRDefault="002B2D38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BA012A" w14:textId="77777777" w:rsidR="00F8159B" w:rsidRPr="001A18C4" w:rsidRDefault="00F8159B" w:rsidP="00394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7D72EC">
        <w:rPr>
          <w:rFonts w:ascii="Times New Roman" w:hAnsi="Times New Roman" w:cs="Times New Roman"/>
          <w:sz w:val="24"/>
          <w:szCs w:val="24"/>
        </w:rPr>
        <w:t xml:space="preserve">не </w:t>
      </w:r>
      <w:r w:rsidR="00240344">
        <w:rPr>
          <w:rFonts w:ascii="Times New Roman" w:hAnsi="Times New Roman" w:cs="Times New Roman"/>
          <w:sz w:val="24"/>
          <w:szCs w:val="24"/>
        </w:rPr>
        <w:t>позднее</w:t>
      </w:r>
      <w:r w:rsidR="007D72EC">
        <w:rPr>
          <w:rFonts w:ascii="Times New Roman" w:hAnsi="Times New Roman" w:cs="Times New Roman"/>
          <w:sz w:val="24"/>
          <w:szCs w:val="24"/>
        </w:rPr>
        <w:t xml:space="preserve"> </w:t>
      </w:r>
      <w:r w:rsidR="003946EA">
        <w:rPr>
          <w:rFonts w:ascii="Times New Roman" w:hAnsi="Times New Roman" w:cs="Times New Roman"/>
          <w:sz w:val="24"/>
          <w:szCs w:val="24"/>
        </w:rPr>
        <w:t>15 рабочих дней с момента подачи заявки физическим</w:t>
      </w:r>
      <w:r w:rsidR="003946EA" w:rsidRPr="003946EA">
        <w:rPr>
          <w:rFonts w:ascii="Times New Roman" w:hAnsi="Times New Roman" w:cs="Times New Roman"/>
          <w:sz w:val="24"/>
          <w:szCs w:val="24"/>
        </w:rPr>
        <w:t xml:space="preserve"> лиц</w:t>
      </w:r>
      <w:r w:rsidR="003946EA">
        <w:rPr>
          <w:rFonts w:ascii="Times New Roman" w:hAnsi="Times New Roman" w:cs="Times New Roman"/>
          <w:sz w:val="24"/>
          <w:szCs w:val="24"/>
        </w:rPr>
        <w:t>ом</w:t>
      </w:r>
      <w:r w:rsidR="003946EA" w:rsidRPr="003946EA">
        <w:rPr>
          <w:rFonts w:ascii="Times New Roman" w:hAnsi="Times New Roman" w:cs="Times New Roman"/>
          <w:sz w:val="24"/>
          <w:szCs w:val="24"/>
        </w:rPr>
        <w:t>, юридически</w:t>
      </w:r>
      <w:r w:rsidR="003946EA">
        <w:rPr>
          <w:rFonts w:ascii="Times New Roman" w:hAnsi="Times New Roman" w:cs="Times New Roman"/>
          <w:sz w:val="24"/>
          <w:szCs w:val="24"/>
        </w:rPr>
        <w:t>м лицом, индивидуальным</w:t>
      </w:r>
      <w:r w:rsidR="003946EA" w:rsidRPr="003946E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3946EA">
        <w:rPr>
          <w:rFonts w:ascii="Times New Roman" w:hAnsi="Times New Roman" w:cs="Times New Roman"/>
          <w:sz w:val="24"/>
          <w:szCs w:val="24"/>
        </w:rPr>
        <w:t>ем или</w:t>
      </w:r>
      <w:r w:rsidR="003946EA" w:rsidRPr="003946EA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 w:rsidR="003946EA">
        <w:rPr>
          <w:rFonts w:ascii="Times New Roman" w:hAnsi="Times New Roman" w:cs="Times New Roman"/>
          <w:sz w:val="24"/>
          <w:szCs w:val="24"/>
        </w:rPr>
        <w:t>ой</w:t>
      </w:r>
      <w:r w:rsidR="003946EA" w:rsidRPr="003946EA">
        <w:rPr>
          <w:rFonts w:ascii="Times New Roman" w:hAnsi="Times New Roman" w:cs="Times New Roman"/>
          <w:sz w:val="24"/>
          <w:szCs w:val="24"/>
        </w:rPr>
        <w:t xml:space="preserve"> сетев</w:t>
      </w:r>
      <w:r w:rsidR="003946EA">
        <w:rPr>
          <w:rFonts w:ascii="Times New Roman" w:hAnsi="Times New Roman" w:cs="Times New Roman"/>
          <w:sz w:val="24"/>
          <w:szCs w:val="24"/>
        </w:rPr>
        <w:t>ой</w:t>
      </w:r>
      <w:r w:rsidR="003946EA" w:rsidRPr="003946E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946EA">
        <w:rPr>
          <w:rFonts w:ascii="Times New Roman" w:hAnsi="Times New Roman" w:cs="Times New Roman"/>
          <w:sz w:val="24"/>
          <w:szCs w:val="24"/>
        </w:rPr>
        <w:t>ей</w:t>
      </w:r>
      <w:r w:rsidR="007D72EC">
        <w:rPr>
          <w:rFonts w:ascii="Times New Roman" w:hAnsi="Times New Roman" w:cs="Times New Roman"/>
          <w:sz w:val="24"/>
          <w:szCs w:val="24"/>
        </w:rPr>
        <w:t>;</w:t>
      </w:r>
      <w:r w:rsidR="003946EA">
        <w:rPr>
          <w:rFonts w:ascii="Times New Roman" w:hAnsi="Times New Roman" w:cs="Times New Roman"/>
          <w:sz w:val="24"/>
          <w:szCs w:val="24"/>
        </w:rPr>
        <w:t xml:space="preserve"> </w:t>
      </w:r>
      <w:r w:rsidR="007D72EC">
        <w:rPr>
          <w:rFonts w:ascii="Times New Roman" w:hAnsi="Times New Roman" w:cs="Times New Roman"/>
          <w:sz w:val="24"/>
          <w:szCs w:val="24"/>
        </w:rPr>
        <w:t xml:space="preserve">не </w:t>
      </w:r>
      <w:r w:rsidR="00240344">
        <w:rPr>
          <w:rFonts w:ascii="Times New Roman" w:hAnsi="Times New Roman" w:cs="Times New Roman"/>
          <w:sz w:val="24"/>
          <w:szCs w:val="24"/>
        </w:rPr>
        <w:t>позднее</w:t>
      </w:r>
      <w:r w:rsidR="007D72EC">
        <w:rPr>
          <w:rFonts w:ascii="Times New Roman" w:hAnsi="Times New Roman" w:cs="Times New Roman"/>
          <w:sz w:val="24"/>
          <w:szCs w:val="24"/>
        </w:rPr>
        <w:t xml:space="preserve"> </w:t>
      </w:r>
      <w:r w:rsidR="003946EA">
        <w:rPr>
          <w:rFonts w:ascii="Times New Roman" w:hAnsi="Times New Roman" w:cs="Times New Roman"/>
          <w:sz w:val="24"/>
          <w:szCs w:val="24"/>
        </w:rPr>
        <w:t>12 рабочих дней с момента подачи заявки гарантирующим поставщиком</w:t>
      </w:r>
      <w:r w:rsidR="00433AFF">
        <w:rPr>
          <w:rFonts w:ascii="Times New Roman" w:hAnsi="Times New Roman" w:cs="Times New Roman"/>
          <w:sz w:val="24"/>
          <w:szCs w:val="24"/>
        </w:rPr>
        <w:t xml:space="preserve"> (энергосбытовой, энергоснабжающей организацией)</w:t>
      </w:r>
      <w:r w:rsidR="003946EA">
        <w:rPr>
          <w:rFonts w:ascii="Times New Roman" w:hAnsi="Times New Roman" w:cs="Times New Roman"/>
          <w:sz w:val="24"/>
          <w:szCs w:val="24"/>
        </w:rPr>
        <w:t>.</w:t>
      </w:r>
    </w:p>
    <w:p w14:paraId="0CCB7596" w14:textId="77777777" w:rsidR="00F8159B" w:rsidRPr="001A18C4" w:rsidRDefault="00F8159B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46AC059" w14:textId="77777777" w:rsidR="00F8159B" w:rsidRPr="00BA50AC" w:rsidRDefault="00F8159B" w:rsidP="00370E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14:paraId="3E6213C3" w14:textId="77777777"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01"/>
        <w:gridCol w:w="2233"/>
        <w:gridCol w:w="1721"/>
        <w:gridCol w:w="1593"/>
        <w:gridCol w:w="1917"/>
      </w:tblGrid>
      <w:tr w:rsidR="00BF4E73" w:rsidRPr="001A18C4" w14:paraId="0F55CFCD" w14:textId="77777777" w:rsidTr="00BF4E73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9CFC60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N п/п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8AD53A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Этап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22F08F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Содержание/условия этапа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73534D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Форма предоставления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4F7109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Срок исполнения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B04BBA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Ссылка на нормативный правовой акт</w:t>
            </w:r>
          </w:p>
        </w:tc>
      </w:tr>
      <w:tr w:rsidR="00760DBD" w:rsidRPr="001A18C4" w14:paraId="2C3C4297" w14:textId="77777777" w:rsidTr="00760DBD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11ABE9" w14:textId="77777777"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FCEB93" w14:textId="77777777"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Получение заявки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E64FC0" w14:textId="77777777" w:rsidR="00760DBD" w:rsidRPr="00433503" w:rsidRDefault="00A633AC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Регистрация заявки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8E616D" w14:textId="77777777"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Письменная заявка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3C62FE" w14:textId="77777777"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1 рабочий день</w:t>
            </w:r>
          </w:p>
        </w:tc>
        <w:tc>
          <w:tcPr>
            <w:tcW w:w="19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AEA6A8" w14:textId="77777777" w:rsidR="00760DBD" w:rsidRPr="00433503" w:rsidRDefault="00760DBD" w:rsidP="00760DB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Приказ Министерства энергетики Российской Федерации от 07.04.2010 №149</w:t>
            </w:r>
          </w:p>
        </w:tc>
      </w:tr>
      <w:tr w:rsidR="00760DBD" w:rsidRPr="001A18C4" w14:paraId="34A3238A" w14:textId="77777777" w:rsidTr="002C7355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D3603E" w14:textId="77777777"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1FE5A5" w14:textId="77777777"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Проверка заявки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B9AA7C" w14:textId="77777777" w:rsidR="00760DBD" w:rsidRPr="00433503" w:rsidRDefault="005457BD" w:rsidP="005457B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Проверка заявки</w:t>
            </w:r>
            <w:r w:rsidR="00760DBD" w:rsidRPr="00433503">
              <w:rPr>
                <w:rFonts w:ascii="Times New Roman" w:hAnsi="Times New Roman"/>
                <w:color w:val="auto"/>
                <w:sz w:val="22"/>
                <w:szCs w:val="22"/>
              </w:rPr>
              <w:t>, оценка корректности ее заполнения. Уведомление заявителя о выявленных замечаниях (в случае их наличия)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CE0BB9" w14:textId="77777777"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Любой способ уведомления заявителя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A48648" w14:textId="77777777" w:rsidR="00760DBD" w:rsidRPr="00433503" w:rsidRDefault="00760DBD" w:rsidP="003F6D2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Не позднее 3 рабочих дней с момента получения заявки</w:t>
            </w:r>
          </w:p>
        </w:tc>
        <w:tc>
          <w:tcPr>
            <w:tcW w:w="19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C05C55" w14:textId="77777777" w:rsidR="00760DBD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D72D2" w:rsidRPr="001A18C4" w14:paraId="350FAAD8" w14:textId="77777777" w:rsidTr="00BF4E73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725F1" w14:textId="77777777" w:rsidR="00F86E1F" w:rsidRPr="00433503" w:rsidRDefault="00F86E1F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979353" w14:textId="77777777" w:rsidR="00F86E1F" w:rsidRPr="00433503" w:rsidRDefault="000D248A" w:rsidP="000D248A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Осмотр объекта сетевой организацией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FBABE6" w14:textId="77777777" w:rsidR="00F86E1F" w:rsidRPr="00433503" w:rsidRDefault="000D248A" w:rsidP="00FA381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Осмотр объекта с целью проверки наличия технической возможности установки прибора учета</w:t>
            </w:r>
            <w:r w:rsidR="00FA3815" w:rsidRPr="00433503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FA3815" w:rsidRPr="00433503">
              <w:rPr>
                <w:sz w:val="22"/>
                <w:szCs w:val="22"/>
              </w:rPr>
              <w:t xml:space="preserve"> </w:t>
            </w:r>
            <w:r w:rsidR="003C29F2" w:rsidRPr="00433503">
              <w:rPr>
                <w:sz w:val="22"/>
                <w:szCs w:val="22"/>
              </w:rPr>
              <w:t>С</w:t>
            </w:r>
            <w:r w:rsidR="003C29F2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етевая </w:t>
            </w:r>
            <w:r w:rsidR="003C29F2" w:rsidRPr="0043350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организация информирует заявителя о планируемой дате осмотра. </w:t>
            </w:r>
            <w:r w:rsidR="00FA3815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Заявитель обязан предоставить доступ к объекту (прибору учета) для </w:t>
            </w:r>
            <w:r w:rsidR="00BF4E73"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осмотра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FE5ABC" w14:textId="77777777" w:rsidR="00F86E1F" w:rsidRPr="00433503" w:rsidRDefault="00760D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Любой способ уведомления заявителя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EBE9BD" w14:textId="77777777" w:rsidR="00F86E1F" w:rsidRPr="00433503" w:rsidRDefault="00755D34" w:rsidP="003F6D2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позднее 10 рабочих дней с момента получения корректно заполненной </w:t>
            </w: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заявки, а также всех необходимых документов к ней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2D2D9" w14:textId="77777777" w:rsidR="00F86E1F" w:rsidRPr="00433503" w:rsidRDefault="000D248A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Приказ Министерства энергетики Российской Федерации от 07.04.2010 №149</w:t>
            </w:r>
          </w:p>
        </w:tc>
      </w:tr>
      <w:tr w:rsidR="00D0763E" w:rsidRPr="001A18C4" w14:paraId="154C0754" w14:textId="77777777" w:rsidTr="00BF4E73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19FC68" w14:textId="77777777" w:rsidR="000D248A" w:rsidRPr="00433503" w:rsidRDefault="000D248A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F4F6C0" w14:textId="77777777" w:rsidR="000D248A" w:rsidRPr="00433503" w:rsidRDefault="00FA3815" w:rsidP="000D248A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Направление ответа заявителю 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AAFCD8" w14:textId="77777777" w:rsidR="00FA3815" w:rsidRPr="00433503" w:rsidRDefault="00D0763E" w:rsidP="00FA381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Направление ответа заявителю о с</w:t>
            </w:r>
            <w:r w:rsidR="00FA3815"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огласовани</w:t>
            </w: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и, либо мотивированного отказа в согласовании </w:t>
            </w:r>
            <w:r w:rsidR="00FA3815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места установки прибора учета электрической энергии (мощности), </w:t>
            </w:r>
          </w:p>
          <w:p w14:paraId="0AB29CD3" w14:textId="77777777" w:rsidR="00FA3815" w:rsidRPr="00433503" w:rsidRDefault="00FA3815" w:rsidP="00FA381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схемы подключения прибора учета и иных компонентов измерительных комплексов </w:t>
            </w:r>
          </w:p>
          <w:p w14:paraId="01370088" w14:textId="77777777" w:rsidR="000D248A" w:rsidRPr="00433503" w:rsidRDefault="00FA3815" w:rsidP="00FA381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и систем учета электрической энергии (мощности), а также метрологических характеристик прибора учета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1C0586" w14:textId="77777777" w:rsidR="000D248A" w:rsidRPr="00433503" w:rsidRDefault="00427706" w:rsidP="00427706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Ответ заявителю направляется с</w:t>
            </w:r>
            <w:r w:rsidR="00BF4E73"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пособом, позволяющим подтвердить факт получения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0CAE49" w14:textId="77777777" w:rsidR="00755D34" w:rsidRPr="00433503" w:rsidRDefault="00755D34" w:rsidP="00755D34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Не позднее 12 рабочих дней с момента получения заявки от гарантирующего поставщика;</w:t>
            </w:r>
          </w:p>
          <w:p w14:paraId="3D870C33" w14:textId="77777777" w:rsidR="000D248A" w:rsidRPr="00433503" w:rsidRDefault="00755D34" w:rsidP="00755D34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не</w:t>
            </w:r>
            <w:r w:rsidR="007D72EC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позднее </w:t>
            </w:r>
            <w:r w:rsidR="00D0763E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15 рабочих дней </w:t>
            </w:r>
            <w:r w:rsidR="00BF4E73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 момента </w:t>
            </w:r>
            <w:r w:rsidR="007D72EC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получения заявки от </w:t>
            </w: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остальных групп заявителей</w:t>
            </w:r>
            <w:r w:rsidR="00BF4E73"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EBC6BD" w14:textId="77777777" w:rsidR="00BD72D2" w:rsidRPr="00433503" w:rsidRDefault="00BD72D2" w:rsidP="00BD72D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п. 148 Основных положений функционирования розничных рынков электрической энергии (утв. Постановлением </w:t>
            </w:r>
          </w:p>
          <w:p w14:paraId="7033FBB3" w14:textId="77777777" w:rsidR="000D248A" w:rsidRPr="00433503" w:rsidRDefault="00BD72D2" w:rsidP="00BD72D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503">
              <w:rPr>
                <w:rFonts w:ascii="Times New Roman" w:hAnsi="Times New Roman"/>
                <w:color w:val="auto"/>
                <w:sz w:val="22"/>
                <w:szCs w:val="22"/>
              </w:rPr>
              <w:t>Правительства РФ от 04.05.2012 № 442)</w:t>
            </w:r>
          </w:p>
        </w:tc>
      </w:tr>
    </w:tbl>
    <w:p w14:paraId="20C1E5ED" w14:textId="77777777"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p w14:paraId="499E88B8" w14:textId="5C6C7A2E" w:rsidR="005457BD" w:rsidRPr="005457BD" w:rsidRDefault="00F8159B" w:rsidP="005457BD">
      <w:pPr>
        <w:pStyle w:val="ConsPlusNonformat"/>
        <w:jc w:val="both"/>
        <w:rPr>
          <w:sz w:val="24"/>
          <w:szCs w:val="24"/>
        </w:rPr>
      </w:pPr>
      <w:r w:rsidRPr="00405981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261"/>
      <w:bookmarkStart w:id="1" w:name="Par262"/>
      <w:bookmarkEnd w:id="0"/>
      <w:bookmarkEnd w:id="1"/>
      <w:r w:rsidR="00433503">
        <w:rPr>
          <w:rFonts w:ascii="Times New Roman" w:hAnsi="Times New Roman" w:cs="Times New Roman"/>
          <w:sz w:val="24"/>
          <w:szCs w:val="24"/>
        </w:rPr>
        <w:t xml:space="preserve">тел. </w:t>
      </w:r>
      <w:r w:rsidR="005457BD" w:rsidRPr="005457BD">
        <w:rPr>
          <w:sz w:val="24"/>
          <w:szCs w:val="24"/>
        </w:rPr>
        <w:t>(391)2</w:t>
      </w:r>
      <w:r w:rsidR="005A6AC4">
        <w:rPr>
          <w:sz w:val="24"/>
          <w:szCs w:val="24"/>
        </w:rPr>
        <w:t>29-77-77</w:t>
      </w:r>
      <w:r w:rsidR="005457BD" w:rsidRPr="005457BD">
        <w:rPr>
          <w:sz w:val="24"/>
          <w:szCs w:val="24"/>
        </w:rPr>
        <w:t xml:space="preserve">, </w:t>
      </w:r>
    </w:p>
    <w:p w14:paraId="61EFC997" w14:textId="77777777" w:rsidR="005457BD" w:rsidRPr="005457BD" w:rsidRDefault="005457BD" w:rsidP="00545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7BD">
        <w:rPr>
          <w:sz w:val="24"/>
          <w:szCs w:val="24"/>
          <w:lang w:val="en-US"/>
        </w:rPr>
        <w:t>mail</w:t>
      </w:r>
      <w:r w:rsidRPr="005457BD">
        <w:rPr>
          <w:sz w:val="24"/>
          <w:szCs w:val="24"/>
        </w:rPr>
        <w:t>@</w:t>
      </w:r>
      <w:r w:rsidRPr="005457BD">
        <w:rPr>
          <w:sz w:val="24"/>
          <w:szCs w:val="24"/>
          <w:lang w:val="en-US"/>
        </w:rPr>
        <w:t>rsk</w:t>
      </w:r>
      <w:r w:rsidRPr="005457BD">
        <w:rPr>
          <w:sz w:val="24"/>
          <w:szCs w:val="24"/>
        </w:rPr>
        <w:t>-24.</w:t>
      </w:r>
      <w:r w:rsidRPr="005457BD">
        <w:rPr>
          <w:sz w:val="24"/>
          <w:szCs w:val="24"/>
          <w:lang w:val="en-US"/>
        </w:rPr>
        <w:t>ru</w:t>
      </w:r>
    </w:p>
    <w:p w14:paraId="4715A263" w14:textId="77777777" w:rsidR="00F8159B" w:rsidRPr="005457BD" w:rsidRDefault="00F8159B" w:rsidP="00156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8159B" w:rsidRPr="0054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9B"/>
    <w:rsid w:val="00027B56"/>
    <w:rsid w:val="00030F54"/>
    <w:rsid w:val="00051927"/>
    <w:rsid w:val="000D248A"/>
    <w:rsid w:val="000E211F"/>
    <w:rsid w:val="000E450C"/>
    <w:rsid w:val="00111A83"/>
    <w:rsid w:val="0015607C"/>
    <w:rsid w:val="00183647"/>
    <w:rsid w:val="001A18C4"/>
    <w:rsid w:val="001C5C06"/>
    <w:rsid w:val="00206CF7"/>
    <w:rsid w:val="00240344"/>
    <w:rsid w:val="00252016"/>
    <w:rsid w:val="002B2D38"/>
    <w:rsid w:val="00370EC5"/>
    <w:rsid w:val="003946EA"/>
    <w:rsid w:val="003B22C0"/>
    <w:rsid w:val="003C29F2"/>
    <w:rsid w:val="003C63AE"/>
    <w:rsid w:val="003F6D25"/>
    <w:rsid w:val="00405981"/>
    <w:rsid w:val="00427706"/>
    <w:rsid w:val="00433503"/>
    <w:rsid w:val="00433AFF"/>
    <w:rsid w:val="004557E7"/>
    <w:rsid w:val="004632D4"/>
    <w:rsid w:val="00537415"/>
    <w:rsid w:val="005457BD"/>
    <w:rsid w:val="005A6AC4"/>
    <w:rsid w:val="005D3122"/>
    <w:rsid w:val="006B1361"/>
    <w:rsid w:val="007302F3"/>
    <w:rsid w:val="00755D34"/>
    <w:rsid w:val="00760DBD"/>
    <w:rsid w:val="0078229A"/>
    <w:rsid w:val="007B1C59"/>
    <w:rsid w:val="007D72EC"/>
    <w:rsid w:val="008020B7"/>
    <w:rsid w:val="008756D1"/>
    <w:rsid w:val="00942AA4"/>
    <w:rsid w:val="009A4D33"/>
    <w:rsid w:val="009A5A05"/>
    <w:rsid w:val="009B1CC9"/>
    <w:rsid w:val="009D477A"/>
    <w:rsid w:val="00A05025"/>
    <w:rsid w:val="00A534A9"/>
    <w:rsid w:val="00A633AC"/>
    <w:rsid w:val="00AF2E27"/>
    <w:rsid w:val="00BA50AC"/>
    <w:rsid w:val="00BC494C"/>
    <w:rsid w:val="00BD72D2"/>
    <w:rsid w:val="00BF4E73"/>
    <w:rsid w:val="00C0145E"/>
    <w:rsid w:val="00C91D19"/>
    <w:rsid w:val="00CB08D7"/>
    <w:rsid w:val="00CE38F9"/>
    <w:rsid w:val="00D0763E"/>
    <w:rsid w:val="00DF2C9B"/>
    <w:rsid w:val="00E56352"/>
    <w:rsid w:val="00F53724"/>
    <w:rsid w:val="00F8159B"/>
    <w:rsid w:val="00F86E1F"/>
    <w:rsid w:val="00F977FF"/>
    <w:rsid w:val="00FA2B84"/>
    <w:rsid w:val="00FA3815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D02"/>
  <w15:docId w15:val="{5DBAD56A-F815-4429-AFAA-737BB14F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Екатерина Юрьевна</dc:creator>
  <cp:lastModifiedBy>erhov</cp:lastModifiedBy>
  <cp:revision>4</cp:revision>
  <dcterms:created xsi:type="dcterms:W3CDTF">2020-12-16T07:36:00Z</dcterms:created>
  <dcterms:modified xsi:type="dcterms:W3CDTF">2020-12-17T02:27:00Z</dcterms:modified>
</cp:coreProperties>
</file>